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81DF" w14:textId="77777777">
      <w:pPr>
        <w:spacing w:after="40"/>
        <w:jc w:val="center"/>
      </w:pPr>
      <w:r>
        <w:rPr>
          <w:b/>
          <w:color w:val="003366"/>
          <w:sz w:val="36"/>
        </w:rPr>
        <w:t>JASON ROSENBERG</w:t>
      </w:r>
    </w:p>
    <w:p w14:paraId="31F213C4" w14:textId="77777777">
      <w:pPr>
        <w:spacing w:after="120"/>
        <w:jc w:val="center"/>
      </w:pPr>
      <w:r>
        <w:rPr>
          <w:color w:val="505050"/>
        </w:rPr>
        <w:t>Orlando, FL  |  407-212-0171  |  Contact via jasonrosenberg.  |  LinkedIn: whizbangtech</w:t>
      </w:r>
    </w:p>
    <w:p w14:paraId="2EED122F" w14:textId="30617BEC">
      <w:pPr>
        <w:spacing w:after="160"/>
        <w:jc w:val="center"/>
      </w:pPr>
      <w:r>
        <w:rPr>
          <w:b/>
          <w:sz w:val="22"/>
        </w:rPr>
        <w:t>Solution &amp; Technical Architect • Senior Developer • IT Executive</w:t>
      </w:r>
      <w:r>
        <w:rPr>
          <w:b/>
          <w:sz w:val="22"/>
        </w:rPr>
        <w:br/>
      </w:r>
      <w:r>
        <w:rPr>
          <w:i/>
          <w:color w:val="0070C0"/>
        </w:rPr>
        <w:t>Dynamics 365 | Power Platform | Azure Cloud | AI &amp; LLM Integration</w:t>
      </w:r>
      <w:r>
        <w:rPr>
          <w:i/>
          <w:color w:val="0070C0"/>
        </w:rPr>
        <w:t xml:space="preserve"> | .NET</w:t>
      </w:r>
    </w:p>
    <w:p w14:paraId="57DF4F98" w14:textId="77777777">
      <w:pPr>
        <w:pBdr>
          <w:bottom w:val="single" w:sz="6" w:space="1" w:color="003366"/>
        </w:pBdr>
        <w:spacing w:after="80"/>
      </w:pPr>
      <w:r>
        <w:rPr>
          <w:b/>
          <w:color w:val="003366"/>
          <w:sz w:val="24"/>
        </w:rPr>
        <w:t>EXECUTIVE PROFILE</w:t>
      </w:r>
    </w:p>
    <w:p w14:paraId="2CFD4EBD" w14:textId="58DA12BF">
      <w:pPr>
        <w:spacing w:after="120"/>
      </w:pPr>
      <w:r>
        <w:t xml:space="preserve">Versatile </w:t>
      </w:r>
      <w:r>
        <w:t>technology resource</w:t>
      </w:r>
      <w:r>
        <w:t xml:space="preserve"> combining Executive IT management experience with deep, hands-on architectural</w:t>
      </w:r>
      <w:r>
        <w:t xml:space="preserve"> and development</w:t>
      </w:r>
      <w:r>
        <w:t xml:space="preserve"> expertise. Over 20 years of success directing digital transformations, building SaaS platforms, and delivering enterprise-scale Microsoft Dynamics 365 and Azure Cloud solutions. Highly sought-after independent consultant for Fortune 500 companies and government agencies, specializing in Power Platform ecosystems, GCC compliance, and emerging AI/LLM technologies (Azure OpenAI, Copilot Studio). Proven ability to bridge the gap between strategic business objectives and complex technical delivery.</w:t>
      </w:r>
    </w:p>
    <w:p w14:paraId="0CC27E4F" w14:textId="77777777">
      <w:pPr>
        <w:spacing w:after="160"/>
      </w:pPr>
      <w:r>
        <w:rPr>
          <w:b/>
          <w:color w:val="003366"/>
        </w:rPr>
        <w:t xml:space="preserve">Trusted By: </w:t>
      </w:r>
      <w:r>
        <w:t>State of NY OPWDD, State of Texas DHHS, DC Gov CFSA, TruGreen, IBM/Kyndryl, Otis Elevator/UTC, L3Harris, Doctors Without Borders.</w:t>
      </w:r>
    </w:p>
    <w:p w14:paraId="1C74416B" w14:textId="77777777">
      <w:pPr>
        <w:pBdr>
          <w:bottom w:val="single" w:sz="6" w:space="1" w:color="003366"/>
        </w:pBdr>
        <w:spacing w:after="80"/>
      </w:pPr>
      <w:r>
        <w:rPr>
          <w:b/>
          <w:color w:val="003366"/>
          <w:sz w:val="24"/>
        </w:rPr>
        <w:t>CORE TECHNICAL &amp; LEADERSHIP COMPETENCIES</w:t>
      </w:r>
    </w:p>
    <w:p w14:paraId="32FE597F" w14:textId="4D36CD6D">
      <w:pPr>
        <w:pStyle w:val="ListBullet"/>
        <w:spacing w:after="40"/>
      </w:pPr>
      <w:r>
        <w:rPr>
          <w:b/>
        </w:rPr>
        <w:t xml:space="preserve">Cloud &amp; Architecture: </w:t>
      </w:r>
      <w:r>
        <w:t xml:space="preserve">Enterprise Solution Architecture, Azure (IaaS/PaaS/SaaS), Microservices, API Design, </w:t>
      </w:r>
      <w:r>
        <w:t xml:space="preserve">Government </w:t>
      </w:r>
      <w:r>
        <w:t>C</w:t>
      </w:r>
      <w:r>
        <w:t xml:space="preserve">ommunity </w:t>
      </w:r>
      <w:r>
        <w:t>C</w:t>
      </w:r>
      <w:r>
        <w:t>loud (GCC)</w:t>
      </w:r>
      <w:r>
        <w:t xml:space="preserve"> Compliance</w:t>
      </w:r>
    </w:p>
    <w:p w14:paraId="62BC3CBE" w14:textId="77777777">
      <w:pPr>
        <w:pStyle w:val="ListBullet"/>
        <w:spacing w:after="40"/>
      </w:pPr>
      <w:r>
        <w:rPr>
          <w:b/>
        </w:rPr>
        <w:t xml:space="preserve">Microsoft Ecosystem: </w:t>
      </w:r>
      <w:r>
        <w:t>Dynamics 365 CE, Power Platform (Apps, Pages, Automate), Dataverse, Power BI</w:t>
      </w:r>
    </w:p>
    <w:p w14:paraId="6A733C88" w14:textId="77777777">
      <w:pPr>
        <w:pStyle w:val="ListBullet"/>
        <w:spacing w:after="40"/>
      </w:pPr>
      <w:r>
        <w:rPr>
          <w:b/>
        </w:rPr>
        <w:t xml:space="preserve">AI &amp; Innovation: </w:t>
      </w:r>
      <w:r>
        <w:t>Azure OpenAI, AI Foundry, GitHub Copilot, Copilot Studio, Prompt Engineering, Intelligent Automation</w:t>
      </w:r>
    </w:p>
    <w:p w14:paraId="61E622BE" w14:textId="77777777">
      <w:pPr>
        <w:pStyle w:val="ListBullet"/>
        <w:spacing w:after="40"/>
      </w:pPr>
      <w:r>
        <w:rPr>
          <w:b/>
        </w:rPr>
        <w:t xml:space="preserve">Engineering &amp; DevOps: </w:t>
      </w:r>
      <w:r>
        <w:t>Full-Stack .NET (C#), JavaScript/React, SQL Server, SSIS/ETL, Azure DevOps, CI/CD</w:t>
      </w:r>
    </w:p>
    <w:p w14:paraId="54CFBE18" w14:textId="77777777">
      <w:pPr>
        <w:pStyle w:val="ListBullet"/>
        <w:spacing w:after="40"/>
      </w:pPr>
      <w:r>
        <w:rPr>
          <w:b/>
        </w:rPr>
        <w:t xml:space="preserve">Leadership &amp; Delivery: </w:t>
      </w:r>
      <w:r>
        <w:t>IT Strategy, Program Management (PMP), Agile/Scrum Master, Cross-Functional Team Leadership</w:t>
      </w:r>
    </w:p>
    <w:p w14:paraId="40BC8E36" w14:textId="77777777">
      <w:pPr>
        <w:spacing w:after="80"/>
      </w:pPr>
    </w:p>
    <w:p w14:paraId="1CA89240" w14:textId="77777777">
      <w:pPr>
        <w:pBdr>
          <w:bottom w:val="single" w:sz="6" w:space="1" w:color="003366"/>
        </w:pBdr>
        <w:spacing w:after="80"/>
      </w:pPr>
      <w:r>
        <w:rPr>
          <w:b/>
          <w:color w:val="003366"/>
          <w:sz w:val="24"/>
        </w:rPr>
        <w:t>CONSULTING &amp; ARCHITECTURE EXPERIENCE</w:t>
      </w:r>
    </w:p>
    <w:p w14:paraId="09FF528E" w14:textId="77777777">
      <w:pPr>
        <w:tabs>
          <w:tab w:val="right" w:pos="10080"/>
        </w:tabs>
        <w:spacing w:after="120"/>
      </w:pPr>
      <w:r>
        <w:rPr>
          <w:b/>
          <w:sz w:val="22"/>
        </w:rPr>
        <w:t>Vantian Technologies (Independent Consultancy)</w:t>
      </w:r>
      <w:r>
        <w:tab/>
      </w:r>
      <w:r>
        <w:rPr>
          <w:b/>
        </w:rPr>
        <w:t>January 2016 – Present</w:t>
      </w:r>
    </w:p>
    <w:p w14:paraId="230ED8FF" w14:textId="5E403219">
      <w:pPr>
        <w:spacing w:after="80"/>
      </w:pPr>
      <w:r>
        <w:rPr>
          <w:b/>
          <w:i/>
          <w:color w:val="0070C0"/>
          <w:sz w:val="21"/>
        </w:rPr>
        <w:t xml:space="preserve">Client Project Portfolio (Listed </w:t>
      </w:r>
      <w:r>
        <w:rPr>
          <w:b/>
          <w:i/>
          <w:color w:val="0070C0"/>
          <w:sz w:val="21"/>
        </w:rPr>
        <w:t>from</w:t>
      </w:r>
      <w:r>
        <w:rPr>
          <w:b/>
          <w:i/>
          <w:color w:val="0070C0"/>
          <w:sz w:val="21"/>
        </w:rPr>
        <w:t xml:space="preserve"> </w:t>
      </w:r>
      <w:r>
        <w:rPr>
          <w:b/>
          <w:i/>
          <w:color w:val="0070C0"/>
          <w:sz w:val="21"/>
        </w:rPr>
        <w:t>most recent date</w:t>
      </w:r>
      <w:r>
        <w:rPr>
          <w:b/>
          <w:i/>
          <w:color w:val="0070C0"/>
          <w:sz w:val="21"/>
        </w:rPr>
        <w:t xml:space="preserve"> order):</w:t>
      </w:r>
    </w:p>
    <w:p w14:paraId="0BA76616" w14:textId="77777777">
      <w:r>
        <w:rPr>
          <w:b/>
        </w:rPr>
        <w:t>State of New York Office for People with Developmental Disabilities</w:t>
      </w:r>
      <w:r>
        <w:t xml:space="preserve"> — Government Healthcare</w:t>
      </w:r>
    </w:p>
    <w:p w14:paraId="30041D5B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Technical Lead &amp; Senior Developer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CE v9.x (Sales, Customer Service), Power Platform (Apps, Automate, Pages), PowerFx, C#, Azure, GCC</w:t>
      </w:r>
    </w:p>
    <w:p w14:paraId="28E6EADA" w14:textId="77777777">
      <w:pPr>
        <w:pStyle w:val="ListBullet"/>
        <w:spacing w:after="120"/>
      </w:pPr>
      <w:r>
        <w:rPr>
          <w:sz w:val="19"/>
        </w:rPr>
        <w:t>Led a 3-person development team to deliver a GCC-compliant D365 solution streamlining the intake, routing, and management of statewide disability assistance applications. Architected a low-code-first approach utilizing custom tables, Power Automate, Power Pages, and PowerFx, strategically augmented with custom C# plugins, workflow activities, and web resources to meet complex automation and UI/UX requirements.</w:t>
      </w:r>
    </w:p>
    <w:p w14:paraId="3DCC68EA" w14:textId="77777777">
      <w:r>
        <w:rPr>
          <w:b/>
        </w:rPr>
        <w:t>TruGreen</w:t>
      </w:r>
      <w:r>
        <w:t xml:space="preserve"> — Enterprise Services</w:t>
      </w:r>
    </w:p>
    <w:p w14:paraId="65E1A9EE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CE v9.x (Marketing, Customer Insights, Field Service), Power Platform, Azure</w:t>
      </w:r>
    </w:p>
    <w:p w14:paraId="1D40EFE5" w14:textId="77777777">
      <w:pPr>
        <w:pStyle w:val="ListBullet"/>
        <w:spacing w:after="120"/>
      </w:pPr>
      <w:r>
        <w:t>Led solution architecture for multi-module D365 implementation spanning Marketing automation and Field Service mobile enablement. Designed Azure integration layer connecting legacy systems with the modern cloud platform.</w:t>
      </w:r>
    </w:p>
    <w:p w14:paraId="5F3FF543" w14:textId="77777777">
      <w:r>
        <w:rPr>
          <w:b/>
        </w:rPr>
        <w:t>DC Government Child and Family Services Agency</w:t>
      </w:r>
      <w:r>
        <w:t xml:space="preserve"> — Government Child Welfare</w:t>
      </w:r>
    </w:p>
    <w:p w14:paraId="33B0F9B6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CE v9.x, Power Platform, Azure, GCC</w:t>
      </w:r>
    </w:p>
    <w:p w14:paraId="276883F3" w14:textId="77777777">
      <w:pPr>
        <w:pStyle w:val="ListBullet"/>
        <w:spacing w:after="120"/>
      </w:pPr>
      <w:r>
        <w:t>Architected GCC-compliant case management platform. Designed integrated solution spanning referral intake, safety assessments, and reporting. Implemented Power Platform automation and partner portals.</w:t>
      </w:r>
    </w:p>
    <w:p w14:paraId="6F9ACA08" w14:textId="77777777">
      <w:r>
        <w:rPr>
          <w:b/>
        </w:rPr>
        <w:t>Rubin Brown</w:t>
      </w:r>
      <w:r>
        <w:t xml:space="preserve"> — Accounting/Professional Services</w:t>
      </w:r>
    </w:p>
    <w:p w14:paraId="20457D0F" w14:textId="77777777">
      <w:pPr>
        <w:spacing w:after="40"/>
      </w:pPr>
      <w:r>
        <w:rPr>
          <w:b/>
          <w:sz w:val="19"/>
        </w:rPr>
        <w:lastRenderedPageBreak/>
        <w:t xml:space="preserve">Role: </w:t>
      </w:r>
      <w:r>
        <w:rPr>
          <w:sz w:val="19"/>
        </w:rPr>
        <w:t xml:space="preserve">Solution Architect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CE v9.x (Sales), Power Platform, Azure</w:t>
      </w:r>
    </w:p>
    <w:p w14:paraId="24DB6E82" w14:textId="77777777">
      <w:pPr>
        <w:pStyle w:val="ListBullet"/>
        <w:spacing w:after="120"/>
      </w:pPr>
      <w:r>
        <w:t>Architected D365 Sales implementation for mid-sized accounting firm. Designed client engagement tracking and Power Platform automation for proposal generation and communications.</w:t>
      </w:r>
    </w:p>
    <w:p w14:paraId="112B44B3" w14:textId="77777777">
      <w:r>
        <w:rPr>
          <w:b/>
        </w:rPr>
        <w:t>Kyndryl / IBM</w:t>
      </w:r>
      <w:r>
        <w:t xml:space="preserve"> — Enterprise Technology</w:t>
      </w:r>
    </w:p>
    <w:p w14:paraId="43F747D7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Azure Solution Architect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Azure API Management, Power Platform, Azure Functions, Logic Apps</w:t>
      </w:r>
    </w:p>
    <w:p w14:paraId="008BE185" w14:textId="77777777">
      <w:pPr>
        <w:pStyle w:val="ListBullet"/>
        <w:spacing w:after="120"/>
      </w:pPr>
      <w:r>
        <w:t>Architected Azure-based API management platform. Designed scalable API gateway, microservices architecture, and Power Platform connectors for enterprise system integration.</w:t>
      </w:r>
    </w:p>
    <w:p w14:paraId="115759B3" w14:textId="77777777">
      <w:r>
        <w:rPr>
          <w:b/>
        </w:rPr>
        <w:t>TruGreen</w:t>
      </w:r>
      <w:r>
        <w:t xml:space="preserve"> — Enterprise Services</w:t>
      </w:r>
    </w:p>
    <w:p w14:paraId="5F18EC36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Program Manager &amp; Solution Architect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CE v9.x, Power Platform, Azure</w:t>
      </w:r>
    </w:p>
    <w:p w14:paraId="5A2AC432" w14:textId="77777777">
      <w:pPr>
        <w:pStyle w:val="ListBullet"/>
        <w:spacing w:after="120"/>
      </w:pPr>
      <w:r>
        <w:t>Led program and architecture for enterprise D365 transformation. Managed cross-functional teams, stakeholder alignment, and delivery of cloud-based CRM modernization.</w:t>
      </w:r>
    </w:p>
    <w:p w14:paraId="35B59BF7" w14:textId="77777777">
      <w:r>
        <w:rPr>
          <w:b/>
        </w:rPr>
        <w:t>State of Texas Department of Health and Human Services</w:t>
      </w:r>
      <w:r>
        <w:t xml:space="preserve"> — Government Health</w:t>
      </w:r>
    </w:p>
    <w:p w14:paraId="132D187E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Program Manager &amp; Solution Architect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CE v9.x, Power Platform, Azure, GCC</w:t>
      </w:r>
    </w:p>
    <w:p w14:paraId="4411515F" w14:textId="77777777">
      <w:pPr>
        <w:pStyle w:val="ListBullet"/>
        <w:spacing w:after="120"/>
      </w:pPr>
      <w:r>
        <w:t>Led GCC program architecture for state health agency. Designed D365 solution for multi-department case management with automated workflows and reporting.</w:t>
      </w:r>
    </w:p>
    <w:p w14:paraId="676B7ACF" w14:textId="77777777">
      <w:r>
        <w:rPr>
          <w:b/>
        </w:rPr>
        <w:t>Otis Elevator / United Technologies Corporation</w:t>
      </w:r>
      <w:r>
        <w:t xml:space="preserve"> — Enterprise Manufacturing</w:t>
      </w:r>
    </w:p>
    <w:p w14:paraId="2153341D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Program Manager &amp; Solution Architect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CE v8.0-Current, Power Platform, Azure</w:t>
      </w:r>
    </w:p>
    <w:p w14:paraId="1002F901" w14:textId="77777777">
      <w:pPr>
        <w:pStyle w:val="ListBullet"/>
        <w:spacing w:after="120"/>
      </w:pPr>
      <w:r>
        <w:t>Managed global D365 program spanning Sales and Field Service. Architected enterprise-scale solution with Azure integrations and mobile enablement across multiple regions.</w:t>
      </w:r>
    </w:p>
    <w:p w14:paraId="5D17653E" w14:textId="77777777">
      <w:r>
        <w:rPr>
          <w:b/>
        </w:rPr>
        <w:t>ISA Fire and Security</w:t>
      </w:r>
      <w:r>
        <w:t xml:space="preserve"> — Enterprise Security</w:t>
      </w:r>
    </w:p>
    <w:p w14:paraId="6593D91B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&amp; Senior Developer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CRM 2015-v9.0, Azure</w:t>
      </w:r>
    </w:p>
    <w:p w14:paraId="73FCDBFD" w14:textId="77777777">
      <w:pPr>
        <w:pStyle w:val="ListBullet"/>
        <w:spacing w:after="120"/>
      </w:pPr>
      <w:r>
        <w:t>Architected D365 upgrade and expansion. Designed Field Service mobile solution and integrated scheduling, dispatching, and customer service workflows.</w:t>
      </w:r>
    </w:p>
    <w:p w14:paraId="46906A6D" w14:textId="77777777">
      <w:r>
        <w:rPr>
          <w:b/>
        </w:rPr>
        <w:t>L3Harris</w:t>
      </w:r>
      <w:r>
        <w:t xml:space="preserve"> — Defense &amp; Aerospace</w:t>
      </w:r>
    </w:p>
    <w:p w14:paraId="2D4FB8A2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&amp; Senior Developer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CRM 2013-2016, Oracle Integration</w:t>
      </w:r>
    </w:p>
    <w:p w14:paraId="666ADAF1" w14:textId="77777777">
      <w:pPr>
        <w:pStyle w:val="ListBullet"/>
        <w:spacing w:after="120"/>
      </w:pPr>
      <w:r>
        <w:t>Architected D365 Sales solution integrated with Oracle ERP. Designed complex opportunity management and cross-system data synchronization for defense contracts.</w:t>
      </w:r>
    </w:p>
    <w:p w14:paraId="2C5E4351" w14:textId="77777777">
      <w:r>
        <w:rPr>
          <w:b/>
        </w:rPr>
        <w:t>Our Sunday Visitor</w:t>
      </w:r>
      <w:r>
        <w:t xml:space="preserve"> — Non-Profit Publishing</w:t>
      </w:r>
    </w:p>
    <w:p w14:paraId="37494641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&amp; Senior Developer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CRM 2011-2016</w:t>
      </w:r>
    </w:p>
    <w:p w14:paraId="1118FE90" w14:textId="77777777">
      <w:pPr>
        <w:pStyle w:val="ListBullet"/>
        <w:spacing w:after="120"/>
      </w:pPr>
      <w:r>
        <w:t>Architected CRM modernization for publishing organization. Designed subscription management and marketing automation integrated with legacy fulfillment systems.</w:t>
      </w:r>
    </w:p>
    <w:p w14:paraId="06EA90B7" w14:textId="77777777">
      <w:r>
        <w:rPr>
          <w:b/>
        </w:rPr>
        <w:t>Gulfcoast Supply</w:t>
      </w:r>
      <w:r>
        <w:t xml:space="preserve"> — Manufacturing/Distribution</w:t>
      </w:r>
    </w:p>
    <w:p w14:paraId="6FBE6B02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&amp; Senior Developer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CRM 2013-2016, EPICOR ERP</w:t>
      </w:r>
    </w:p>
    <w:p w14:paraId="771C2435" w14:textId="77777777">
      <w:pPr>
        <w:pStyle w:val="ListBullet"/>
        <w:spacing w:after="120"/>
      </w:pPr>
      <w:r>
        <w:t>Architected D365 solution integrated with EPICOR ERP. Designed sales order processing and real-time inventory visibility workflows.</w:t>
      </w:r>
    </w:p>
    <w:p w14:paraId="0DA60875" w14:textId="77777777">
      <w:r>
        <w:rPr>
          <w:b/>
        </w:rPr>
        <w:t>Doctors Without Borders</w:t>
      </w:r>
      <w:r>
        <w:t xml:space="preserve"> — International Humanitarian</w:t>
      </w:r>
    </w:p>
    <w:p w14:paraId="359F2614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&amp; Senior Developer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CRM 2016/365</w:t>
      </w:r>
    </w:p>
    <w:p w14:paraId="3584A23C" w14:textId="79851FE5">
      <w:pPr>
        <w:pStyle w:val="ListBullet"/>
        <w:spacing w:after="120"/>
      </w:pPr>
      <w:r>
        <w:t>Architected D365 solution for humanitarian organization. Designed global donor management, campaign tracking, and volunteer coordination systems.</w:t>
      </w:r>
      <w:r>
        <w:br/>
      </w:r>
    </w:p>
    <w:p w14:paraId="3C50B0E3" w14:textId="77777777">
      <w:r>
        <w:rPr>
          <w:b/>
        </w:rPr>
        <w:t>Indianapolis Motor Speedway</w:t>
      </w:r>
      <w:r>
        <w:t xml:space="preserve"> — Entertainment &amp; Sports</w:t>
      </w:r>
    </w:p>
    <w:p w14:paraId="7E9ECD2D" w14:textId="77777777">
      <w:pPr>
        <w:spacing w:after="40"/>
      </w:pPr>
      <w:r>
        <w:rPr>
          <w:b/>
          <w:sz w:val="19"/>
        </w:rPr>
        <w:t xml:space="preserve">Role: </w:t>
      </w:r>
      <w:r>
        <w:rPr>
          <w:sz w:val="19"/>
        </w:rPr>
        <w:t xml:space="preserve">Solution Architect &amp; Senior Developer  |  </w:t>
      </w:r>
      <w:r>
        <w:rPr>
          <w:b/>
          <w:color w:val="505050"/>
          <w:sz w:val="19"/>
        </w:rPr>
        <w:t xml:space="preserve">Tech Stack: </w:t>
      </w:r>
      <w:r>
        <w:rPr>
          <w:color w:val="505050"/>
          <w:sz w:val="19"/>
        </w:rPr>
        <w:t>D365 CRM 2013-2016</w:t>
      </w:r>
    </w:p>
    <w:p w14:paraId="2D3239F3" w14:textId="77777777">
      <w:pPr>
        <w:pStyle w:val="ListBullet"/>
        <w:spacing w:after="120"/>
      </w:pPr>
      <w:r>
        <w:lastRenderedPageBreak/>
        <w:t>Architected D365 solution for iconic racing venue. Designed ticketing, sponsorship management, and event coordination workflows.</w:t>
      </w:r>
    </w:p>
    <w:p w14:paraId="7AE5E9D4" w14:textId="77777777">
      <w:pPr>
        <w:spacing w:after="80"/>
      </w:pPr>
    </w:p>
    <w:p w14:paraId="61485FF3" w14:textId="537E08AA">
      <w:pPr>
        <w:pBdr>
          <w:bottom w:val="single" w:sz="6" w:space="1" w:color="003366"/>
        </w:pBdr>
        <w:spacing w:after="80"/>
      </w:pPr>
      <w:r>
        <w:rPr>
          <w:b/>
          <w:color w:val="003366"/>
          <w:sz w:val="24"/>
        </w:rPr>
        <w:t>ADDITIONAL IT LEADERSHIP/ARCHITECTURE/DEVELOPMENT EXPERIENCE</w:t>
      </w:r>
    </w:p>
    <w:p w14:paraId="3095E9E2" w14:textId="77777777">
      <w:pPr>
        <w:tabs>
          <w:tab w:val="right" w:pos="10080"/>
        </w:tabs>
      </w:pPr>
      <w:r>
        <w:rPr>
          <w:b/>
        </w:rPr>
        <w:t>TurningPoint Healthcare Solutions</w:t>
      </w:r>
      <w:r>
        <w:t xml:space="preserve"> — Healthcare SaaS</w:t>
      </w:r>
      <w:r>
        <w:rPr>
          <w:i/>
        </w:rPr>
        <w:tab/>
        <w:t>2014 – 2016</w:t>
      </w:r>
    </w:p>
    <w:p w14:paraId="023A5F91" w14:textId="77777777">
      <w:pPr>
        <w:spacing w:after="40"/>
      </w:pPr>
      <w:r>
        <w:rPr>
          <w:b/>
          <w:sz w:val="19"/>
        </w:rPr>
        <w:t>Vice President, Information Technology / Lead IT Architect</w:t>
      </w:r>
    </w:p>
    <w:p w14:paraId="1470F6B3" w14:textId="77777777">
      <w:pPr>
        <w:pStyle w:val="ListBullet"/>
        <w:spacing w:after="120"/>
      </w:pPr>
      <w:r>
        <w:t>Led full lifecycle architecture and development of multi-tenant SaaS platform built on Dynamics CRM. Managed development teams, designed 200+ custom entities, developed workflows, SSIS ETLs, and AngularJS custom portals.</w:t>
      </w:r>
    </w:p>
    <w:p w14:paraId="4CB4ED46" w14:textId="77777777">
      <w:pPr>
        <w:tabs>
          <w:tab w:val="right" w:pos="10080"/>
        </w:tabs>
      </w:pPr>
      <w:r>
        <w:rPr>
          <w:b/>
        </w:rPr>
        <w:t>CarePoint Healthcare Solutions</w:t>
      </w:r>
      <w:r>
        <w:t xml:space="preserve"> — Healthcare SaaS</w:t>
      </w:r>
      <w:r>
        <w:rPr>
          <w:i/>
        </w:rPr>
        <w:tab/>
        <w:t>2013 – 2014</w:t>
      </w:r>
    </w:p>
    <w:p w14:paraId="53FF6268" w14:textId="77777777">
      <w:pPr>
        <w:spacing w:after="40"/>
      </w:pPr>
      <w:r>
        <w:rPr>
          <w:b/>
          <w:sz w:val="19"/>
        </w:rPr>
        <w:t>Vice President, Information Technology / Lead IT Architect</w:t>
      </w:r>
    </w:p>
    <w:p w14:paraId="076F10AB" w14:textId="77777777">
      <w:pPr>
        <w:pStyle w:val="ListBullet"/>
        <w:spacing w:after="120"/>
      </w:pPr>
      <w:r>
        <w:t>Architected shared multi-tenant platform (D365 CRM) for oncology benefit management. Led development of custom entities, service layers, and foundational architecture reused across sister companies.</w:t>
      </w:r>
    </w:p>
    <w:p w14:paraId="4ADF1E47" w14:textId="77777777">
      <w:pPr>
        <w:tabs>
          <w:tab w:val="right" w:pos="10080"/>
        </w:tabs>
      </w:pPr>
      <w:r>
        <w:rPr>
          <w:b/>
        </w:rPr>
        <w:t>New Century Health</w:t>
      </w:r>
      <w:r>
        <w:t xml:space="preserve"> — Oncology Management</w:t>
      </w:r>
      <w:r>
        <w:rPr>
          <w:i/>
        </w:rPr>
        <w:tab/>
        <w:t>2011 – 2013</w:t>
      </w:r>
    </w:p>
    <w:p w14:paraId="6C995F6F" w14:textId="77777777">
      <w:pPr>
        <w:spacing w:after="40"/>
      </w:pPr>
      <w:r>
        <w:rPr>
          <w:b/>
          <w:sz w:val="19"/>
        </w:rPr>
        <w:t>Vice President, Information Technology / Lead IT Architect</w:t>
      </w:r>
    </w:p>
    <w:p w14:paraId="52EF16C4" w14:textId="77777777">
      <w:pPr>
        <w:pStyle w:val="ListBullet"/>
        <w:spacing w:after="120"/>
      </w:pPr>
      <w:r>
        <w:t>Led turnaround of failing legacy platform by architecting replacement D365 CRM solution within 8 months. Delivered 400+ custom entities, custom ASP.NET MVC portal, and complex ETL integrations.</w:t>
      </w:r>
    </w:p>
    <w:p w14:paraId="39493758" w14:textId="77777777">
      <w:pPr>
        <w:tabs>
          <w:tab w:val="right" w:pos="10080"/>
        </w:tabs>
      </w:pPr>
      <w:r>
        <w:rPr>
          <w:b/>
        </w:rPr>
        <w:t>Access MediQuip</w:t>
      </w:r>
      <w:r>
        <w:t xml:space="preserve"> — Medical Device Procurement</w:t>
      </w:r>
      <w:r>
        <w:rPr>
          <w:i/>
        </w:rPr>
        <w:tab/>
        <w:t>2008 – 2011</w:t>
      </w:r>
    </w:p>
    <w:p w14:paraId="48DCF227" w14:textId="77777777">
      <w:pPr>
        <w:spacing w:after="40"/>
      </w:pPr>
      <w:r>
        <w:rPr>
          <w:b/>
          <w:sz w:val="19"/>
        </w:rPr>
        <w:t>Vice President, Information Technology / Lead IT Architect</w:t>
      </w:r>
    </w:p>
    <w:p w14:paraId="5F428B12" w14:textId="77777777">
      <w:pPr>
        <w:pStyle w:val="ListBullet"/>
        <w:spacing w:after="120"/>
      </w:pPr>
      <w:r>
        <w:t>Modernized CRM v4.0 platform with 400+ entities, plugins, and SharePoint integration. Deployed CRM Outlook Client to salesforce resources across 4 regions while managing development teams.</w:t>
      </w:r>
    </w:p>
    <w:p w14:paraId="16DE27A1" w14:textId="77777777">
      <w:pPr>
        <w:pBdr>
          <w:bottom w:val="single" w:sz="6" w:space="1" w:color="003366"/>
        </w:pBdr>
        <w:spacing w:after="60"/>
      </w:pPr>
      <w:r>
        <w:rPr>
          <w:b/>
          <w:color w:val="003366"/>
          <w:sz w:val="24"/>
        </w:rPr>
        <w:t>EDUCATION &amp; CERTIFICATIONS</w:t>
      </w:r>
    </w:p>
    <w:p w14:paraId="63A30927" w14:textId="21EC957E">
      <w:r>
        <w:rPr>
          <w:b/>
        </w:rPr>
        <w:t xml:space="preserve">University of Florida </w:t>
      </w:r>
      <w:r>
        <w:t>— B.S. Computer Science</w:t>
      </w:r>
      <w:r>
        <w:t xml:space="preserve"> (DNF)</w:t>
      </w:r>
      <w:r>
        <w:br/>
      </w:r>
      <w:r>
        <w:rPr>
          <w:b/>
        </w:rPr>
        <w:t>Project Management Professional (</w:t>
      </w:r>
      <w:proofErr w:type="gramStart"/>
      <w:r>
        <w:rPr>
          <w:b/>
        </w:rPr>
        <w:t xml:space="preserve">PMP) </w:t>
      </w:r>
      <w:r>
        <w:t xml:space="preserve"> |</w:t>
      </w:r>
      <w:proofErr w:type="gramEnd"/>
      <w:r>
        <w:t xml:space="preserve"> </w:t>
      </w:r>
      <w:r>
        <w:rPr>
          <w:b/>
        </w:rPr>
        <w:t>Six Sigma Green Belt</w:t>
      </w:r>
      <w:r>
        <w:rPr>
          <w:b/>
        </w:rPr>
        <w:t xml:space="preserve"> </w:t>
      </w:r>
    </w:p>
    <w:sectPr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1863940">
    <w:abstractNumId w:val="8"/>
  </w:num>
  <w:num w:numId="2" w16cid:durableId="1491630472">
    <w:abstractNumId w:val="6"/>
  </w:num>
  <w:num w:numId="3" w16cid:durableId="1192456297">
    <w:abstractNumId w:val="5"/>
  </w:num>
  <w:num w:numId="4" w16cid:durableId="1824422794">
    <w:abstractNumId w:val="4"/>
  </w:num>
  <w:num w:numId="5" w16cid:durableId="1183976598">
    <w:abstractNumId w:val="7"/>
  </w:num>
  <w:num w:numId="6" w16cid:durableId="339311074">
    <w:abstractNumId w:val="3"/>
  </w:num>
  <w:num w:numId="7" w16cid:durableId="6182486">
    <w:abstractNumId w:val="2"/>
  </w:num>
  <w:num w:numId="8" w16cid:durableId="757025740">
    <w:abstractNumId w:val="1"/>
  </w:num>
  <w:num w:numId="9" w16cid:durableId="185992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C15"/>
    <w:rsid w:val="0015074B"/>
    <w:rsid w:val="00184872"/>
    <w:rsid w:val="0029639D"/>
    <w:rsid w:val="0032001F"/>
    <w:rsid w:val="00326F90"/>
    <w:rsid w:val="00342B55"/>
    <w:rsid w:val="00732ABF"/>
    <w:rsid w:val="00764B8C"/>
    <w:rsid w:val="009555CB"/>
    <w:rsid w:val="00A63A90"/>
    <w:rsid w:val="00AA1D8D"/>
    <w:rsid w:val="00B47730"/>
    <w:rsid w:val="00C71C0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E4D0A"/>
  <w14:defaultImageDpi w14:val="300"/>
  <w15:docId w15:val="{5307BB28-9663-4563-BA05-DB2426D0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1016</Words>
  <Characters>6954</Characters>
  <Application>Microsoft Office Word</Application>
  <DocSecurity>0</DocSecurity>
  <Lines>106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5</cp:revision>
  <dcterms:created xsi:type="dcterms:W3CDTF">2013-12-23T23:15:00Z</dcterms:created>
  <dcterms:modified xsi:type="dcterms:W3CDTF">2026-07-14T20:41:00Z</dcterms:modified>
  <cp:category/>
</cp:coreProperties>
</file>